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235D2E" w:rsidRDefault="00DA3EE0" w:rsidP="00E748B8">
      <w:pPr>
        <w:pStyle w:val="1"/>
        <w:shd w:val="clear" w:color="auto" w:fill="FFFFFF"/>
        <w:spacing w:before="0" w:line="600" w:lineRule="atLeast"/>
        <w:textAlignment w:val="center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DA3EE0">
        <w:rPr>
          <w:rFonts w:ascii="Roboto" w:eastAsia="Times New Roman" w:hAnsi="Roboto" w:cs="Times New Roman"/>
          <w:color w:val="000000"/>
          <w:sz w:val="26"/>
          <w:szCs w:val="26"/>
        </w:rPr>
        <w:t>​</w:t>
      </w:r>
      <w:r w:rsidR="000F56B3" w:rsidRPr="000F56B3">
        <w:rPr>
          <w:rFonts w:ascii="Roboto" w:eastAsia="Times New Roman" w:hAnsi="Roboto" w:cs="Times New Roman"/>
          <w:color w:val="000000"/>
          <w:kern w:val="36"/>
          <w:sz w:val="48"/>
          <w:szCs w:val="48"/>
          <w:bdr w:val="none" w:sz="0" w:space="0" w:color="auto" w:frame="1"/>
        </w:rPr>
        <w:t xml:space="preserve"> </w:t>
      </w:r>
    </w:p>
    <w:p w:rsidR="005B0002" w:rsidRDefault="005B0002" w:rsidP="00235D2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5B0002" w:rsidRPr="005B0002" w:rsidRDefault="005B0002" w:rsidP="005B0002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</w:pPr>
      <w:r w:rsidRPr="005B0002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  <w:t xml:space="preserve">Сухой Ниагарский водопад и еще 4 неожиданные </w:t>
      </w:r>
      <w:proofErr w:type="spellStart"/>
      <w:r w:rsidRPr="005B0002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</w:rPr>
        <w:t>ретрофотографии</w:t>
      </w:r>
      <w:proofErr w:type="spellEnd"/>
    </w:p>
    <w:p w:rsidR="005B0002" w:rsidRPr="005B0002" w:rsidRDefault="005B0002" w:rsidP="005B000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5B0002" w:rsidRPr="00E748B8" w:rsidRDefault="005B0002" w:rsidP="00E748B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</w:rPr>
      </w:pPr>
    </w:p>
    <w:p w:rsidR="005B0002" w:rsidRPr="005B0002" w:rsidRDefault="005B0002" w:rsidP="005B000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  <w:r w:rsidRPr="005B0002">
        <w:rPr>
          <w:rFonts w:ascii="Segoe UI" w:eastAsia="Times New Roman" w:hAnsi="Segoe UI" w:cs="Segoe UI"/>
          <w:color w:val="333333"/>
          <w:sz w:val="36"/>
          <w:szCs w:val="36"/>
        </w:rPr>
        <w:t>Сладкая встреча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Фидель Кастро приехал в СССР с дружеским визитом в апреле 1963 года. Под «дружеским визитом» в данном случае подразумевалась договоренность об обмене: СССР Кубе — бесплатную военную технику, Куба СССР — тонны тростникового сахара (совершенно, кстати, для СССР ненужного: у советских граждан своего свекольного сахара было завались).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Обрати внимание, с каким умилением Никита Сергеевич наблюдает, как его новый заокеанский друг закуривает сигару. А еще обрати внимание, что у Кастро на запястье аж две пары часов (обе, кстати, марки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Rolex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). Сторонники революционера объясняют такое излишество необходимостью: одни часы показывали московское время, а другие — кубинское.</w:t>
      </w:r>
    </w:p>
    <w:p w:rsidR="005B0002" w:rsidRPr="005B0002" w:rsidRDefault="005B0002" w:rsidP="005B00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</w:rPr>
        <w:lastRenderedPageBreak/>
        <w:drawing>
          <wp:inline distT="0" distB="0" distL="0" distR="0" wp14:anchorId="1B07F74D" wp14:editId="1BA713BA">
            <wp:extent cx="7609205" cy="5009515"/>
            <wp:effectExtent l="0" t="0" r="0" b="635"/>
            <wp:docPr id="7" name="Рисунок 7" descr="https://img-s-msn-com.akamaized.net/tenant/amp/entityid/AAKxwsE.img?h=527&amp;w=799&amp;m=6&amp;q=60&amp;o=f&amp;l=f&amp;x=766&amp;y=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-s-msn-com.akamaized.net/tenant/amp/entityid/AAKxwsE.img?h=527&amp;w=799&amp;m=6&amp;q=60&amp;o=f&amp;l=f&amp;x=766&amp;y=5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02">
        <w:rPr>
          <w:rFonts w:ascii="Segoe UI" w:eastAsia="Times New Roman" w:hAnsi="Segoe UI" w:cs="Segoe UI"/>
          <w:color w:val="000000"/>
          <w:sz w:val="23"/>
          <w:szCs w:val="23"/>
        </w:rPr>
        <w:t>© Предоставлено: MAXIM</w:t>
      </w:r>
    </w:p>
    <w:p w:rsidR="005B0002" w:rsidRPr="005B0002" w:rsidRDefault="005B0002" w:rsidP="005B000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  <w:r w:rsidRPr="005B0002">
        <w:rPr>
          <w:rFonts w:ascii="Segoe UI" w:eastAsia="Times New Roman" w:hAnsi="Segoe UI" w:cs="Segoe UI"/>
          <w:color w:val="333333"/>
          <w:sz w:val="36"/>
          <w:szCs w:val="36"/>
        </w:rPr>
        <w:t>Призрак водопада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Даже такие, казалось бы, вечные ценности, как Ниагарский водопад, иногда все-таки нуждаются в ремонте. В июне 1969 года мощные потоки водопада были перенаправлены по другому руслу, а команда умельцев взялась чинить каменные откосы водопада. Работы по починке Ниагары были приостановлены в ноябре того же 1969-го, когда деньги кончились. Водопад немедленно вернулся в свое законное русло. Зато у нас осталось уникальное фото — сухого Ниагарского водопада.</w:t>
      </w:r>
    </w:p>
    <w:p w:rsidR="005B0002" w:rsidRPr="005B0002" w:rsidRDefault="005B0002" w:rsidP="005B00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</w:rPr>
        <w:drawing>
          <wp:inline distT="0" distB="0" distL="0" distR="0" wp14:anchorId="5E3083C5" wp14:editId="063BF74F">
            <wp:extent cx="7609205" cy="4953635"/>
            <wp:effectExtent l="0" t="0" r="0" b="0"/>
            <wp:docPr id="8" name="Рисунок 8" descr="https://img-s-msn-com.akamaized.net/tenant/amp/entityid/AAKxjIT.img?h=521&amp;w=799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s-msn-com.akamaized.net/tenant/amp/entityid/AAKxjIT.img?h=521&amp;w=799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02">
        <w:rPr>
          <w:rFonts w:ascii="Segoe UI" w:eastAsia="Times New Roman" w:hAnsi="Segoe UI" w:cs="Segoe UI"/>
          <w:color w:val="000000"/>
          <w:sz w:val="23"/>
          <w:szCs w:val="23"/>
        </w:rPr>
        <w:t>© Предоставлено: MAXIM</w:t>
      </w:r>
    </w:p>
    <w:p w:rsidR="005B0002" w:rsidRPr="005B0002" w:rsidRDefault="005B0002" w:rsidP="005B000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  <w:r w:rsidRPr="005B0002">
        <w:rPr>
          <w:rFonts w:ascii="Segoe UI" w:eastAsia="Times New Roman" w:hAnsi="Segoe UI" w:cs="Segoe UI"/>
          <w:color w:val="333333"/>
          <w:sz w:val="36"/>
          <w:szCs w:val="36"/>
        </w:rPr>
        <w:t>Это будет странная охота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Редчайшая удача для фотографа — неожиданно выпрыгивающий из леса олень. Дело было в 1960-е в лесу Фонтенбло, что в 60 километрах от Парижа. Фотограф, нанятый снимать типичную вылазку охотничьего клуба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Puiffera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Hunt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Club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, успел запечатлеть оленя, атаковавшего своих преследователей сзади. К сожалению, дальнейшая судьба охотников и, главное, оленя неизвестна. Но кадр, согласись, живописный.</w:t>
      </w:r>
    </w:p>
    <w:p w:rsidR="005B0002" w:rsidRPr="005B0002" w:rsidRDefault="005B0002" w:rsidP="005B00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</w:rPr>
        <w:drawing>
          <wp:inline distT="0" distB="0" distL="0" distR="0" wp14:anchorId="67F66A08" wp14:editId="734E963C">
            <wp:extent cx="7609205" cy="6726555"/>
            <wp:effectExtent l="0" t="0" r="0" b="0"/>
            <wp:docPr id="10" name="Рисунок 10" descr="https://img-s-msn-com.akamaized.net/tenant/amp/entityid/AAKxhSL.img?h=707&amp;w=799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-s-msn-com.akamaized.net/tenant/amp/entityid/AAKxhSL.img?h=707&amp;w=799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02">
        <w:rPr>
          <w:rFonts w:ascii="Segoe UI" w:eastAsia="Times New Roman" w:hAnsi="Segoe UI" w:cs="Segoe UI"/>
          <w:color w:val="000000"/>
          <w:sz w:val="23"/>
          <w:szCs w:val="23"/>
        </w:rPr>
        <w:t>© Предоставлено: MAXIM</w:t>
      </w:r>
    </w:p>
    <w:p w:rsidR="005B0002" w:rsidRPr="005B0002" w:rsidRDefault="005B0002" w:rsidP="005B000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  <w:r w:rsidRPr="005B0002">
        <w:rPr>
          <w:rFonts w:ascii="Segoe UI" w:eastAsia="Times New Roman" w:hAnsi="Segoe UI" w:cs="Segoe UI"/>
          <w:color w:val="333333"/>
          <w:sz w:val="36"/>
          <w:szCs w:val="36"/>
        </w:rPr>
        <w:t>Прыг-бык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Бык по кличке Уильям прославился не только плодовитостью (он стал отцом не менее 50 прекрасных представителей коровьей расы), но и прыгучестью. Бык спокойно преодолевал препятствия высотой до двух метров и при этом замечательно получался на фотографиях. Впрочем, ты и сам видишь.</w:t>
      </w:r>
    </w:p>
    <w:p w:rsidR="005B0002" w:rsidRPr="005B0002" w:rsidRDefault="005B0002" w:rsidP="005B00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</w:rPr>
        <w:drawing>
          <wp:inline distT="0" distB="0" distL="0" distR="0" wp14:anchorId="71A6A64F" wp14:editId="214722E1">
            <wp:extent cx="3625850" cy="3808730"/>
            <wp:effectExtent l="0" t="0" r="0" b="1270"/>
            <wp:docPr id="11" name="Рисунок 11" descr="https://img-s-msn-com.akamaized.net/tenant/amp/entityid/AAKxtZF.img?h=400&amp;w=381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-s-msn-com.akamaized.net/tenant/amp/entityid/AAKxtZF.img?h=400&amp;w=381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02">
        <w:rPr>
          <w:rFonts w:ascii="Segoe UI" w:eastAsia="Times New Roman" w:hAnsi="Segoe UI" w:cs="Segoe UI"/>
          <w:color w:val="000000"/>
          <w:sz w:val="23"/>
          <w:szCs w:val="23"/>
        </w:rPr>
        <w:t>© Предоставлено: MAXIM</w:t>
      </w:r>
    </w:p>
    <w:p w:rsidR="005B0002" w:rsidRPr="005B0002" w:rsidRDefault="005B0002" w:rsidP="005B000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33333"/>
          <w:sz w:val="36"/>
          <w:szCs w:val="36"/>
        </w:rPr>
      </w:pPr>
      <w:r w:rsidRPr="005B0002">
        <w:rPr>
          <w:rFonts w:ascii="Segoe UI" w:eastAsia="Times New Roman" w:hAnsi="Segoe UI" w:cs="Segoe UI"/>
          <w:color w:val="333333"/>
          <w:sz w:val="36"/>
          <w:szCs w:val="36"/>
        </w:rPr>
        <w:t>Достижения автопрома</w:t>
      </w:r>
    </w:p>
    <w:p w:rsidR="005B0002" w:rsidRPr="005B0002" w:rsidRDefault="005B0002" w:rsidP="005B000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Пусть в границах Советского Союза царили скромность и приличие, но, когда нужно было продемонстрировать капиталистическому миру настоящую красоту, скромность и приличие, шли к дедушке Ленину. Вот, например, с помощью такой очаровательной модели в бикини и соболях Советский Союз презентовал автомобиль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Lada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 xml:space="preserve"> на автосалоне в Нью-Йорке в 1973 году. Мы почему-то совершенно уверены, что американцы без промедления решили, что </w:t>
      </w:r>
      <w:proofErr w:type="spellStart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Lada</w:t>
      </w:r>
      <w:proofErr w:type="spellEnd"/>
      <w:r w:rsidRPr="005B0002">
        <w:rPr>
          <w:rFonts w:ascii="Segoe UI" w:eastAsia="Times New Roman" w:hAnsi="Segoe UI" w:cs="Segoe UI"/>
          <w:color w:val="333333"/>
          <w:sz w:val="23"/>
          <w:szCs w:val="23"/>
        </w:rPr>
        <w:t> — отличная машина.</w:t>
      </w:r>
    </w:p>
    <w:p w:rsidR="005B0002" w:rsidRPr="005B0002" w:rsidRDefault="005B0002" w:rsidP="005B000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r w:rsidRPr="005B0002">
        <w:rPr>
          <w:rFonts w:ascii="Segoe UI" w:eastAsia="Times New Roman" w:hAnsi="Segoe UI" w:cs="Segoe UI"/>
          <w:noProof/>
          <w:color w:val="333333"/>
          <w:sz w:val="23"/>
          <w:szCs w:val="23"/>
          <w:shd w:val="clear" w:color="auto" w:fill="EFEFEF"/>
        </w:rPr>
        <w:drawing>
          <wp:inline distT="0" distB="0" distL="0" distR="0" wp14:anchorId="70ABA952" wp14:editId="048BB464">
            <wp:extent cx="6583680" cy="4746625"/>
            <wp:effectExtent l="0" t="0" r="7620" b="0"/>
            <wp:docPr id="12" name="Рисунок 12" descr="https://img-s-msn-com.akamaized.net/tenant/amp/entityid/AAKxp4h.img?h=498&amp;w=691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s-msn-com.akamaized.net/tenant/amp/entityid/AAKxp4h.img?h=498&amp;w=691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02">
        <w:rPr>
          <w:rFonts w:ascii="Segoe UI" w:eastAsia="Times New Roman" w:hAnsi="Segoe UI" w:cs="Segoe UI"/>
          <w:color w:val="000000"/>
          <w:sz w:val="23"/>
          <w:szCs w:val="23"/>
        </w:rPr>
        <w:t>© Предоставлено: MAXIM</w:t>
      </w:r>
    </w:p>
    <w:p w:rsidR="00197A6C" w:rsidRPr="000139E9" w:rsidRDefault="00197A6C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13100"/>
    <w:rsid w:val="000139E9"/>
    <w:rsid w:val="0006438F"/>
    <w:rsid w:val="00075BA8"/>
    <w:rsid w:val="00084800"/>
    <w:rsid w:val="000A5350"/>
    <w:rsid w:val="000D24DB"/>
    <w:rsid w:val="000E1964"/>
    <w:rsid w:val="000F56B3"/>
    <w:rsid w:val="00114349"/>
    <w:rsid w:val="0013402A"/>
    <w:rsid w:val="001621B2"/>
    <w:rsid w:val="00183C9B"/>
    <w:rsid w:val="00197A6C"/>
    <w:rsid w:val="001F36E4"/>
    <w:rsid w:val="001F3F9D"/>
    <w:rsid w:val="0023590A"/>
    <w:rsid w:val="00235D2E"/>
    <w:rsid w:val="0024540A"/>
    <w:rsid w:val="002708D2"/>
    <w:rsid w:val="00282B44"/>
    <w:rsid w:val="002A37FE"/>
    <w:rsid w:val="002A4388"/>
    <w:rsid w:val="002B219E"/>
    <w:rsid w:val="002B6061"/>
    <w:rsid w:val="002E42EB"/>
    <w:rsid w:val="002F2C19"/>
    <w:rsid w:val="003142C7"/>
    <w:rsid w:val="00330BE4"/>
    <w:rsid w:val="003676FD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0002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A2371"/>
    <w:rsid w:val="007B5608"/>
    <w:rsid w:val="007D1114"/>
    <w:rsid w:val="008261E8"/>
    <w:rsid w:val="0087216D"/>
    <w:rsid w:val="00887520"/>
    <w:rsid w:val="008A274E"/>
    <w:rsid w:val="008F5105"/>
    <w:rsid w:val="00906896"/>
    <w:rsid w:val="00930FDC"/>
    <w:rsid w:val="00954219"/>
    <w:rsid w:val="00973428"/>
    <w:rsid w:val="00975416"/>
    <w:rsid w:val="00987631"/>
    <w:rsid w:val="009A069B"/>
    <w:rsid w:val="009E057B"/>
    <w:rsid w:val="009E25C0"/>
    <w:rsid w:val="00A21C3F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9029D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0474"/>
    <w:rsid w:val="00D77AFE"/>
    <w:rsid w:val="00D819D7"/>
    <w:rsid w:val="00DA3EE0"/>
    <w:rsid w:val="00DC207F"/>
    <w:rsid w:val="00DC2FA9"/>
    <w:rsid w:val="00DC7CC9"/>
    <w:rsid w:val="00DF06D7"/>
    <w:rsid w:val="00E06F14"/>
    <w:rsid w:val="00E748B8"/>
    <w:rsid w:val="00E76B85"/>
    <w:rsid w:val="00E96589"/>
    <w:rsid w:val="00EC351D"/>
    <w:rsid w:val="00EF3437"/>
    <w:rsid w:val="00F06393"/>
    <w:rsid w:val="00F12918"/>
    <w:rsid w:val="00F90834"/>
    <w:rsid w:val="00FA49EA"/>
    <w:rsid w:val="00FA516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F56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D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6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37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076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3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863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2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1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6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88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8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01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2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532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4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5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2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80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86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0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88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4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0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90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4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5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079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1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2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2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2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14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2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6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80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2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6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6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9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6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00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49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8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1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16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2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1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2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9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9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9509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879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1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4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036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72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7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4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5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800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711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80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284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020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0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8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55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2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28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85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9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0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13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4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0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3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2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340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450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459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3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329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3566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87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6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15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80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432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01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81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74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96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8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2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60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21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32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8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52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74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07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7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19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84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87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0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7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2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6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95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2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80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86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1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7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00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88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51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8631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9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4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9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3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06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293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537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3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905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2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6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1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2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126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3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32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83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7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235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329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36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5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2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7562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47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6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7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8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10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18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2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72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0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9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0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8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690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14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9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552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51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31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07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166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8593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369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919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93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2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4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92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6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9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64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75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62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4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0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962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7866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3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31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60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72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9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946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1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234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84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4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743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71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7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99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3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9425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02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827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899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8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0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68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34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83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292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6666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6B1B-07D8-4714-92C5-0343ECD9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​ </vt:lpstr>
      <vt:lpstr>День в истории: 25 мая</vt:lpstr>
      <vt:lpstr>        Суд над Оскаром Уайльдом</vt:lpstr>
      <vt:lpstr>        Открытие крупнейшей в СССР гостиницы</vt:lpstr>
      <vt:lpstr>        Атомный ледокол «Сибирь» достиг Северного полюса планеты</vt:lpstr>
      <vt:lpstr>        «Ежик в тумане» признан лучшим в мире мультфильмом</vt:lpstr>
      <vt:lpstr>        Смерть Джорджа Флойда</vt:lpstr>
      <vt:lpstr>Сухой Ниагарский водопад и еще 4 неожиданные ретрофотографии</vt:lpstr>
      <vt:lpstr>    Сладкая встреча</vt:lpstr>
      <vt:lpstr>    Призрак водопада</vt:lpstr>
      <vt:lpstr>    Это будет странная охота</vt:lpstr>
      <vt:lpstr>    Прыг-бык</vt:lpstr>
      <vt:lpstr>    Достижения автопрома</vt:lpstr>
    </vt:vector>
  </TitlesOfParts>
  <Company>Krokoz™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2021-05-31T08:26:00Z</dcterms:created>
  <dcterms:modified xsi:type="dcterms:W3CDTF">2021-05-31T08:28:00Z</dcterms:modified>
</cp:coreProperties>
</file>